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По результатам анализа сведений об угрозах безопасности информации</w:t>
        <w:br/>
        <w:t>и деятельности хакерских группировок, проводимого специалистами</w:t>
        <w:br/>
        <w:t>ФСТЭК России в условиях сложившейся обстановки, выявлены сведения</w:t>
        <w:br/>
        <w:t>о деятельности хакерских группировок и распространяемом ими вредоносном программном обеспечении.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В соответствии с подпунктом «е» пункта 1 Указа Президента Российской Федерации от 1 мая 2022 г. № 250 «О дополнительных мерах по обеспечению информационной безопасности Российской Федерации» направляем организационные и технические меры по повышению защищенности информационной инфраструктуры органа (организации), подлежащие реализации.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  <w:br/>
        <w:t>Российской Федерации, осуществляются фишинговые рассылки электронных писем, во вложениях которых прикреплен архив, защищенный паролем. Указанный архив содержит исполняемый файл с наименованием «О работе почтового сервера план и проведенная работа.exe», после запуска пользователем которого осуществляется внедрение на целевую систему вредоносного программного обеспечения (Reverse Shell).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принять следующие меры защиты.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1.1. Производить проверку почтовых вложений с использованием средств антивирусной защиты: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для антивирусного средства Kaspersky Endpoint Security необходимо использовать функцию «Защита от почтовых угроз». Для того чтобы включить указанную функцию, необходимо перейти в настройки приложения и в разделе «Базовая защита» активировать функцию «Защита от почтовых угроз»;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для антивирусного средства Dr.Web Security Space необходимо использовать утилиту SpIDer Mail. Для того чтобы задействовать указанную утилиту, необходимо перейти в настройки приложения и в разделе «Компоненты защиты» выбрать и активировать утилиту SpIDer Mail.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1.2. Проверять имя домена отправителя электронного письма в целях идентификации отправителя. Для этого необходимо обращать внимание</w:t>
        <w:br/>
        <w:t>на наименование почтового адреса (домена), указанного после символа «@»,</w:t>
        <w:br/>
        <w:t>и сопоставлять его с адресами (доменами) органов (организаций), с которыми осуществляется служебная переписка.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1.3. Организовать получение почтовых вложений только от известных отправителей. Для этого необходимо организовать ведение списков адресов электронной почты органов (организаций), с которыми осуществляется взаимодействие.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1.4. Не открывать и не загружать почтовые вложения писем с тематикой,</w:t>
        <w:br/>
        <w:t>не относящейся к деятельности органа (организации).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1.5. Осуществлять работу с электронной почтой под учетными записями пользователей операционной системы с минимальными возможными привилегиями: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для операционных систем семейства Microsoft Windows ограничение привилегий можно осуществить через «Панель управления» - «Учетные записи пользователей» - «Управление учетными записями»;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для операционных систем семейства Linux возможно использование команд chmod, chown, chgrp для разграничения прав доступа к файлам и директориям как отдельных пользователей, так и групп пользователей.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1.6 Обеспечить на уровне сетевых средств защиты информации ограничение обращений к следующим адресам, используя схему доступа</w:t>
        <w:br/>
        <w:t>по «черным» или «белым» спискам: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188[.]127[.]225[.]191;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188[.]127[.]227[.]226;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91[.]219[.]148[.]93;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94[.]198[.]52[.]200.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Обращаем внимание, что редактирование в активное состояние ссылок</w:t>
        <w:br/>
        <w:t>на вредоносное программное обеспечение и серверы управления злоумышленников, приведенных в настоящем письме, а также переход по данным ссылкам не допускается, так как создает предпосылки к распространению вредоносного программного обеспечения.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1.7. Осуществить настройку правил системы мониторинга событий информационной безопасности (при ее наличии) путем внесения в правила корреляции событий следующих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cc9e5d8f0b30c0aaeb427b1511004e0e4e89416d8416478144d76aa1777d1554;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a8ada7532ace3d72e98d1e3c3e02d1bd1538a4c5e78ce64b2fe1562047ba4e52;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1dfe65e8dc80c59000d92457ff7053c07f272571a8920dbe8fc5c2e7037a6c98;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ec80e96e3d15a215d59d1095134e7131114f669ebc406c6ea1a709003d3f6f17.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2. 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Хакерской группировкой Forgery Werewolf, нацеленной 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писем, во вложениях которых прикреплен исполняемый файл</w:t>
        <w:br/>
        <w:t>с наименованием «Исх 3548 о формировании государственных заданий</w:t>
        <w:br/>
        <w:t>на проведение фундаментальных и поисковых исследований БГТУ «ВОЕНМЕХ»</w:t>
        <w:br/>
        <w:t>им. Д.Ф. Устинова.exe». После запуска пользователем указанного исполняемого файла осуществляется демонстрация документа-приманки и внедрение</w:t>
        <w:br/>
        <w:t>на целевую систему вредоносного программного обеспечения типов «дроппер»</w:t>
        <w:br/>
        <w:t>и «фреймворк постэксплуатации» (Cobalt Strike).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осуществить настройку правил системы мониторинга событий информационной безопасности (при ее наличии) путем внесения в правила корреляции событий следующих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94d110a016b3831d8dc437f9cf8e62b51e0bed45e128256392e4478eeb1298ba;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8fc7f8d4c904b10edb3492dd49efcbbf9d7ff7b8e7b9768aa45908797b44f18c;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6a79f67b6edc1ea6599fdbdbc920cd399014cf69d9ac2371a2fdf50c8fcaffc2;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7c2f9d277a58df7be3b3a5c0170aa36c475f48877232fbf61dc625c6fecea49c.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3. Х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акерскими группировками, нацеленными на органы государственной власти и субъекты критической информационной инфраструктуры</w:t>
        <w:br/>
        <w:t>Российской Федерации, осуществляются фишинговые рассылки электронных писем, во вложениях которых прикреплен исполняемый файл с наименованием «Таблица показаний 25 год.docx.exe». После запуска пользователем указанного исполняемого файла осуществляется демонстрация документа-приманки</w:t>
        <w:br/>
        <w:t>и внедрение на целевую систему вредоносного программного обеспечения типа «майнер» (XMRig).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ugfdbijnjhf02jbhdfg9u[.]com;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wwuttenwgyui3s1[.]hopto[.]org;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8jfdbwglwi6ns92[.]hopto[.]org;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uihds73nwgydfhbhuifdf[.]com;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cvrutteyynwfffgyui2w4[.]com;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pristolmag32dds[.]hopto[.]org;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2wdtte4wjfui309[.]hopto[.]org;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vviukjdsjnj25i5[.]hopto[.]org;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vvuuunwwgyuigi2[.]hopto[.]org;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dwdtte4wjfk8ds5[.]hopto[.]org;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vvu8ghu9oij25i4[.]hopto[.]org;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cvrg7h3nwgyffrwu9iww6[.]com;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91kdy4fjnqtphj2[.]hopto[.]org;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anticoresa9923p[.]hopto[.]org.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  <w:br/>
        <w:t>в правила корреляции событий следующих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7a36352975f2212420ac5a64055493a7cae976feb480e949fccdc0413984f30a;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b55d4a752f3b4e3bd80e7364f2b244aedc20dceca84e469be3573e5db0ce41b5.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4. 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Хакерской группировкой Vengeful Wolf, нацеленной 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 с тематикой «Акт сверки». Во вложениях указанных писем прикреплен архив с наименованием «1.zip», содержащий файл-приманку</w:t>
        <w:br/>
        <w:t>с наименованием «Образец.rtf» и исполняемый файл с наименованием «Aкт cвepки взaимopacчeтoв пo cocтoянию нa 12.06.2025 гoдa.pdf.scr». После запуска пользователем указанного исполняемого файла осуществляется демонстрация документа-приманки и внедрение вредоносного программного обеспечения типа «троян удаленного доступа» (XWorm).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осуществить настройку правил системы мониторинга событий информационной безопасности (при ее наличии) путем внесения в правила корреляции следующих событий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918cf5f003f07ecb9bbddffeda2a9e09b77b9112959ccbbc9367f0217ae4c109;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073f7ee723e1e6b61f540c2c393d5cbf2976535f5b2b0f8d5c9f9b91c71307f8;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be5ce99cd4785f7f6f593390e5d426565ade88a7a0b6e68f11354a91f676cece;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4a201c20291422365fc13d277054db62530f446de5900a294a7079db48aff90d;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6acefaf62e5df931b77cfc694d4d5d2b96f5aa5e608d30d4532ef17c6376be12;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06027d283b7c6b61015dcc409c95f99264fc70ffb9099afbef1f85c387be60a3.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5. 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Хакерской группировкой APT-C-56, нацеленной 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писем, во вложениях которых прикреплен архив с наименованием «Protected_Document.zip». Архив содержит файл с наименованием «Devevloping Leadership for Future Wars .pdf», для запуска которого пользователю предлагается ввести пароль из вредоносного файла с наименованием «Password». После запуска пользователем указанного вредоносного файла осуществляется демонстрация документа-приманки и внедрение на целевую систему вредоносного программного обеспечения типа «стилер» (DISGOMOJI), предназначенного для функционирования в операционных системах Linux.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hxxp[:]//46[.]202[.]153[.]236/cookies-handler[.]php;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hxxps[:]//drive[.]google[.]com/uc?export=download&amp;id=1ZreMbUude-F2zLWW</w:t>
        <w:br/>
        <w:t>eO2FNiKU7I7v7aSe;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hxxps[:]//drive[.]google[.]com/uc?export=download&amp;id=1Mjb0yaFvUTREFAFK</w:t>
        <w:br/>
        <w:t>aPYpaJdrMHso_Fp-;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hxxps[:]//drive[.]google[.]com/uc?export=download&amp;id=1pTsXCIZByamTPV9q</w:t>
        <w:br/>
        <w:t>VdaYRVv87o0nf0mL;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hxxps[:]//drive[.]google[.]com/uc?export=download&amp;id=1s8VJ_ix5k-hSPwAiW</w:t>
        <w:br/>
        <w:t>YJMd6TrClWYtZQI;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hxxps[:]//drive[.]google[.]com/uc?export=download&amp;id=1hXrn-AqlVEPeNHkjL</w:t>
        <w:br/>
        <w:t>Dw-Cj6uuZ1sNiwr;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hxxps[:]//drive[.]usercontent[.]google[.]com/download?id=1iYpTG9y_J2BuUTiI</w:t>
        <w:br/>
        <w:t>Mtn0BMHgYU3Zrm6n;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hxxps[:]//drive[.]google[.]com/uc?export=download&amp;id=1MZqE1kIo6Q5eI2CQ</w:t>
        <w:br/>
        <w:t>0o8dGWHxGVIzzBM4;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hxxps[:]//drive[.]usercontent[.]google[.]com/download?id=1TqPzjwvRirB5U_V</w:t>
        <w:br/>
        <w:t>9NNjhpYC53hYtd4qu&amp;export=download&amp;authuser=0&amp;confirm=t&amp;uuid=cd9cfd85-7c</w:t>
        <w:br/>
        <w:t>03-477a-9fb0-4ad21f57&amp;at=AEz70l609I4DMbUNVtlLPPytmQA-%3A17429748142</w:t>
        <w:br/>
        <w:t>02.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  <w:br/>
        <w:t>в правила корреляции событий следующих индикаторов компрометации (md5):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452cd18570471e80dd6bf34addede334;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d5a3766e744a563278b18267d6bd7113;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c763ecf315481525afcd47c5f32c1fd7;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68fbe197c62a3777d2299f9eabed2c70;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43e4260c595b20e357be75c0c1fbec29;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d24c797f94933a3ec5227a6f57e15358;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c8c21b4642f12c28f6e5e0389bbf8c36;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e429ebfbc827ac8a865dce20470d3e8b;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fe7bb6d0835879043e4b9fef7fa59375;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1a17955be2f99813c03d9f4970131593;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2d9fb9303512a6b6e9a67c4d956a0e07.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6. 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  <w:br/>
        <w:t>Российской Федерации, осуществляются фишинговые рассылки электронных писем, во вложениях которых прикреплен архив с расширением «.gzip». Архив содержит файл, замаскированный под легитимное программное обеспечение. После запуска пользователем указанного файла осуществляется выполнение вредоносного Java-скрипта и внедрение на целевую систему вредоносного программного обеспечения типа «стилер» (Katz Stealer), предназначенного для функционирования в операционных системах Linux.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185[.]107[.]74[.]40;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31[.]177[.]109[.]39;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twist2katz[.]com;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pub-ce02802067934e0eb072f69bf6427bf6[.]r2[.]dev;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katz-stealer[.]com;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katzstealer[.]com.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  <w:br/>
        <w:t>в правила корреляции событий следующих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22af84327cb8ecafa44b51e9499238ca2798cec38c2076b702c60c72505329cb;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e4249cf9557799e8123e0b21b6a4be5ab8b67d56dc5bfad34a1d4e76f7fd2b19;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fb2b9163e8edf104b603030cff2dc62fe23d8f158dd90ea483642fce2ceda027;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0df13fd42fb4a4374981474ea87895a3830eddcc7f3bd494e76acd604c4004f7;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4f12c5dca2099492d0c0cd22edef841cbe8360af9be2d8e9b57c2f83d401c1a7;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6dc8e99da68b703e86fa90a8794add87614f254f804a8d5d65927e0676107a9d;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e73f6e1f6c28469e14a88a633aef1bc502d2dbb1d4d2dfcaaef7409b8ce6dc99;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2798bf4fd8e2bc591f656fa107bd871451574d543882ddec3020417964d2faa9;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e345d793477abbecc2c455c8c76a925c0dfe99ec4c65b7c353e8a8c8b14da2b6.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7. 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Хакерскими группировками, нацеленными на органы государственной власти и субъекты критической информационной инфраструктуры</w:t>
        <w:br/>
        <w:t>Российской Федерации, осуществляются фишинговые рассылки электронных писем, во вложениях которых прикреплен файл с расширением «.png». При открытии указанного файла пользователю предлагается выполнить ряд команд для ознакомления с содержимым документа, после чего осуществляется внедрение на целевую систему вредоносного программного обеспечения типа «стилер» (DeerStealer).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указанных хакерских группировок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 обеспечить на уровне сетевых средств защиты информации ограничение обращений к следующим адресам, используя схему доступа по «черным» или «белым» спискам: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upcdnnodes[.]cfd;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sciecdn[.]cfd;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cloused-flow[.]site;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debianlist[.]cfd;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soft-metal-software[.]cfd;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quitarlosi[.]cfd;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cdnnode-01[.]cfd;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sonorous-horizon-cfd[.]cfd;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servicesmesh[.]pro;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ncloud-servers[.]shop;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brokpolok[.]shop;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d-nodes[.]shop;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uplink-mirrors[.]shop;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hxxps[:]//luckyseaworld[.]com/now[.]txt;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hxxps[:]//luckyseaworld[.]com/nownow[.]txt;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lang w:val="en-US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  <w:lang w:val="en-US"/>
        </w:rPr>
        <w:t>hxxps[:]//www[.]aggiornamentoaggiornamento[.]com/big[.]msi.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Также необходимо осуществить настройку правил системы мониторинга событий информационной безопасности (при ее наличии) путем внесения</w:t>
        <w:br/>
        <w:t>в правила корреляции событий следующих индикаторов компрометации (sha256):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3a03afc1313854359603522e0792f6a8f9153519eac645cf5811824d936cfbc7;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674476acafaa975bb80ee9ea7ae24e0bbedb1d1d5c3b3871f718b857b066579d;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02d0f858069426ee5bbf04d5d85ff053d8f86867f4fbedb5ef70f78cb2acf086;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4eae5c64da09969299fd3c1fe05d91f67a425a1e1431b926fda289e4b94fd550;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163cfcb8a2c2e14cb77e0d735b87f56ae653d58ad5c69c536396f2936afd1c72;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24475ae7781189075f64a2de1a7d1fd69b341b7adee67f0bd2286cfbf1f0b7f9;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eb17f8296482b0c096a2249844a62988b6abdd8ffe8cbbe3398f422968d46875;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e34d753f2b992cf74c1b9db61bad4d6c6089ab8ef9fb942c865290b2dd64b4ad;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9163f9237ad869a74715f9b126f7c577bd1f12afb8eae37ba07c11f00a39fa3e.</w:t>
      </w:r>
    </w:p>
    <w:p>
      <w:pPr>
        <w:pStyle w:val="Standard"/>
        <w:suppressAutoHyphens w:val="true"/>
        <w:spacing w:lineRule="auto" w:line="300"/>
        <w:ind w:firstLine="709"/>
        <w:jc w:val="both"/>
        <w:rPr/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8. </w:t>
      </w: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Хакерской группировкой Silent Werewolf (XDSpy), нацеленной на органы государственной власти и субъекты критической информационной инфраструктуры Российской Федерации, осуществляются фишинговые рассылки электронных писем, во вложениях которых прикреплен архив с наименованием «dokazatelstva.zip». Архив содержит файл с наименованием «доказательства_</w:t>
        <w:br/>
        <w:t>0007093.lnk», после запуска пользователем которого осуществляется эксплуатация уязвимости механизма обработки .LNK-файлов пользовательского интерфейса операционных систем Windows (BDU:2025-02936, уровень опасности</w:t>
        <w:br/>
        <w:t>по CVSS 3.0 — высокий) и внедрение на целевую систему вредоносного программного обеспечения типов «загрузчик» (ETDownloader) и «стилер» (XDigo).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Для предотвращения реализации угроз безопасности информации, связанных с деятельностью указанной хакерской группировки по фишинговым рассылкам, необходимо реализовать меры защиты, указанные в пунктах 1.1-1.5.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Кроме того, необходимо: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запретить получение почтовых вложений с расширением «.LNK»;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осуществлять антивирусную проверку файлов с расширением «.LNK», полученных из недоверенных источников;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обеспечить на уровне сетевых средств защиты информации ограничение обращений к адресам, указанным в приложении к настоящим рекомендациям, используя схему доступа по «черным» или «белым» спискам;</w:t>
      </w:r>
    </w:p>
    <w:p>
      <w:pPr>
        <w:pStyle w:val="Standard"/>
        <w:suppressAutoHyphens w:val="true"/>
        <w:spacing w:lineRule="auto" w:line="300"/>
        <w:ind w:firstLine="709"/>
        <w:jc w:val="both"/>
        <w:rPr>
          <w:rFonts w:ascii="PT Astra Serif" w:hAnsi="PT Astra Serif" w:eastAsia="Times New Roman" w:cs="Times New Roman"/>
          <w:bCs/>
          <w:iCs/>
          <w:color w:val="000000"/>
          <w:sz w:val="28"/>
          <w:szCs w:val="28"/>
        </w:rPr>
      </w:pPr>
      <w:r>
        <w:rPr>
          <w:rFonts w:eastAsia="Times New Roman" w:cs="Times New Roman" w:ascii="PT Astra Serif" w:hAnsi="PT Astra Serif"/>
          <w:bCs/>
          <w:iCs/>
          <w:color w:val="000000"/>
          <w:sz w:val="28"/>
          <w:szCs w:val="28"/>
        </w:rPr>
        <w:t>осуществить настройку правил системы мониторинга событий информационной безопасности (при ее наличии) путем внесения в правила корреляции событий индикаторов компрометации, указанных в приложении</w:t>
        <w:br/>
        <w:t>к настоящим рекомендациям.</w:t>
      </w:r>
    </w:p>
    <w:p>
      <w:pPr>
        <w:pStyle w:val="Standard"/>
        <w:suppressAutoHyphens w:val="true"/>
        <w:spacing w:lineRule="auto" w:line="276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</w:r>
    </w:p>
    <w:p>
      <w:pPr>
        <w:pStyle w:val="Standard"/>
        <w:suppressAutoHyphens w:val="true"/>
        <w:spacing w:lineRule="auto" w:line="276"/>
        <w:ind w:firstLine="709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Приложение: Индикаторы компрометации на 4 л.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567" w:gutter="0" w:header="567" w:top="907" w:footer="0" w:bottom="85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Times New Roman">
    <w:charset w:val="cc"/>
    <w:family w:val="roman"/>
    <w:pitch w:val="variable"/>
  </w:font>
  <w:font w:name="Times New Rom愀渀"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6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6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6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evenAndOddHeade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ource Han Sans CN Regular" w:cs="Lohit Devanagari"/>
      <w:color w:val="auto"/>
      <w:kern w:val="2"/>
      <w:sz w:val="24"/>
      <w:szCs w:val="24"/>
      <w:lang w:val="ru-RU" w:eastAsia="ru-RU" w:bidi="ar-SA"/>
    </w:rPr>
  </w:style>
  <w:style w:type="paragraph" w:styleId="1">
    <w:name w:val="Heading 1"/>
    <w:basedOn w:val="Style27"/>
    <w:next w:val="Style34"/>
    <w:uiPriority w:val="9"/>
    <w:qFormat/>
    <w:pPr>
      <w:outlineLvl w:val="0"/>
    </w:pPr>
    <w:rPr/>
  </w:style>
  <w:style w:type="paragraph" w:styleId="2">
    <w:name w:val="Heading 2"/>
    <w:basedOn w:val="Style27"/>
    <w:next w:val="Textbody"/>
    <w:uiPriority w:val="9"/>
    <w:semiHidden/>
    <w:unhideWhenUsed/>
    <w:qFormat/>
    <w:pPr>
      <w:outlineLvl w:val="1"/>
    </w:pPr>
    <w:rPr/>
  </w:style>
  <w:style w:type="paragraph" w:styleId="3">
    <w:name w:val="Heading 3"/>
    <w:basedOn w:val="Style27"/>
    <w:next w:val="Textbody"/>
    <w:uiPriority w:val="9"/>
    <w:semiHidden/>
    <w:unhideWhenUsed/>
    <w:qFormat/>
    <w:pPr>
      <w:outlineLvl w:val="2"/>
    </w:pPr>
    <w:rPr/>
  </w:style>
  <w:style w:type="paragraph" w:styleId="4">
    <w:name w:val="Heading 4"/>
    <w:basedOn w:val="Style27"/>
    <w:next w:val="Textbody"/>
    <w:uiPriority w:val="9"/>
    <w:semiHidden/>
    <w:unhideWhenUsed/>
    <w:qFormat/>
    <w:pPr>
      <w:outlineLvl w:val="3"/>
    </w:pPr>
    <w:rPr/>
  </w:style>
  <w:style w:type="paragraph" w:styleId="5">
    <w:name w:val="Heading 5"/>
    <w:basedOn w:val="Style27"/>
    <w:next w:val="Textbody"/>
    <w:uiPriority w:val="9"/>
    <w:semiHidden/>
    <w:unhideWhenUsed/>
    <w:qFormat/>
    <w:pPr>
      <w:outlineLvl w:val="4"/>
    </w:pPr>
    <w:rPr/>
  </w:style>
  <w:style w:type="paragraph" w:styleId="6">
    <w:name w:val="Heading 6"/>
    <w:basedOn w:val="Style27"/>
    <w:next w:val="Textbody"/>
    <w:uiPriority w:val="9"/>
    <w:semiHidden/>
    <w:unhideWhenUsed/>
    <w:qFormat/>
    <w:pPr>
      <w:outlineLvl w:val="5"/>
    </w:pPr>
    <w:rPr/>
  </w:style>
  <w:style w:type="paragraph" w:styleId="7">
    <w:name w:val="Heading 7"/>
    <w:basedOn w:val="Style27"/>
    <w:next w:val="Textbody"/>
    <w:qFormat/>
    <w:pPr>
      <w:outlineLvl w:val="6"/>
    </w:pPr>
    <w:rPr/>
  </w:style>
  <w:style w:type="paragraph" w:styleId="8">
    <w:name w:val="Heading 8"/>
    <w:basedOn w:val="Style27"/>
    <w:next w:val="Textbody"/>
    <w:qFormat/>
    <w:pPr>
      <w:outlineLvl w:val="7"/>
    </w:pPr>
    <w:rPr/>
  </w:style>
  <w:style w:type="paragraph" w:styleId="9">
    <w:name w:val="Heading 9"/>
    <w:basedOn w:val="Style27"/>
    <w:next w:val="Textbody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нумерации"/>
    <w:qFormat/>
    <w:rPr/>
  </w:style>
  <w:style w:type="character" w:styleId="Style6" w:customStyle="1">
    <w:name w:val="Маркеры"/>
    <w:qFormat/>
    <w:rPr>
      <w:rFonts w:ascii="OpenSymbol" w:hAnsi="OpenSymbol" w:eastAsia="OpenSymbol" w:cs="OpenSymbol"/>
    </w:rPr>
  </w:style>
  <w:style w:type="character" w:styleId="FootnoteSymbol" w:customStyle="1">
    <w:name w:val="Footnote Symbol"/>
    <w:qFormat/>
    <w:rPr/>
  </w:style>
  <w:style w:type="character" w:styleId="Style7" w:customStyle="1">
    <w:name w:val="Footnote Reference"/>
    <w:rPr>
      <w:vertAlign w:val="superscript"/>
    </w:rPr>
  </w:style>
  <w:style w:type="character" w:styleId="Pagenumber">
    <w:name w:val="page number"/>
    <w:qFormat/>
    <w:rPr/>
  </w:style>
  <w:style w:type="character" w:styleId="Style8" w:customStyle="1">
    <w:name w:val="Символы названия"/>
    <w:qFormat/>
    <w:rPr/>
  </w:style>
  <w:style w:type="character" w:styleId="Style9" w:customStyle="1">
    <w:name w:val="Буквица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VisitedInternetLink" w:customStyle="1">
    <w:name w:val="Visited Internet Link"/>
    <w:qFormat/>
    <w:rPr>
      <w:color w:val="800000"/>
      <w:u w:val="single"/>
    </w:rPr>
  </w:style>
  <w:style w:type="character" w:styleId="Style10" w:customStyle="1">
    <w:name w:val="Заполнитель"/>
    <w:qFormat/>
    <w:rPr>
      <w:smallCaps/>
      <w:color w:val="008080"/>
      <w:u w:val="dotted"/>
    </w:rPr>
  </w:style>
  <w:style w:type="character" w:styleId="Style11" w:customStyle="1">
    <w:name w:val="Ссылка указателя"/>
    <w:qFormat/>
    <w:rPr/>
  </w:style>
  <w:style w:type="character" w:styleId="EndnoteSymbol" w:customStyle="1">
    <w:name w:val="Endnote Symbol"/>
    <w:qFormat/>
    <w:rPr/>
  </w:style>
  <w:style w:type="character" w:styleId="Linenumbering" w:customStyle="1">
    <w:name w:val="Line numbering"/>
    <w:qFormat/>
    <w:rPr/>
  </w:style>
  <w:style w:type="character" w:styleId="Style12" w:customStyle="1">
    <w:name w:val="Основной элемент указателя"/>
    <w:qFormat/>
    <w:rPr>
      <w:b/>
      <w:bCs/>
    </w:rPr>
  </w:style>
  <w:style w:type="character" w:styleId="Style13" w:customStyle="1">
    <w:name w:val="Endnote Reference"/>
    <w:rPr>
      <w:vertAlign w:val="superscript"/>
    </w:rPr>
  </w:style>
  <w:style w:type="character" w:styleId="Style14" w:customStyle="1">
    <w:name w:val="Фуригана"/>
    <w:qFormat/>
    <w:rPr>
      <w:sz w:val="12"/>
      <w:szCs w:val="12"/>
      <w:u w:val="none"/>
      <w:em w:val="none"/>
    </w:rPr>
  </w:style>
  <w:style w:type="character" w:styleId="Style15" w:customStyle="1">
    <w:name w:val="Вертикальное направление символов"/>
    <w:qFormat/>
    <w:rPr/>
  </w:style>
  <w:style w:type="character" w:styleId="Style16">
    <w:name w:val="Emphasis"/>
    <w:qFormat/>
    <w:rPr>
      <w:i/>
      <w:iCs/>
    </w:rPr>
  </w:style>
  <w:style w:type="character" w:styleId="Style17" w:customStyle="1">
    <w:name w:val="Цитата"/>
    <w:qFormat/>
    <w:rPr>
      <w:i/>
      <w:iCs/>
    </w:rPr>
  </w:style>
  <w:style w:type="character" w:styleId="Style18" w:customStyle="1">
    <w:name w:val="Strong"/>
    <w:qFormat/>
    <w:rPr>
      <w:b/>
      <w:bCs/>
    </w:rPr>
  </w:style>
  <w:style w:type="character" w:styleId="Style19" w:customStyle="1">
    <w:name w:val="Исходный текст"/>
    <w:qFormat/>
    <w:rPr>
      <w:rFonts w:ascii="Liberation Mono" w:hAnsi="Liberation Mono" w:eastAsia="Liberation Mono" w:cs="Liberation Mono"/>
      <w:sz w:val="21"/>
    </w:rPr>
  </w:style>
  <w:style w:type="character" w:styleId="Style20" w:customStyle="1">
    <w:name w:val="Пример"/>
    <w:qFormat/>
    <w:rPr>
      <w:rFonts w:ascii="Liberation Mono" w:hAnsi="Liberation Mono" w:eastAsia="Liberation Mono" w:cs="Liberation Mono"/>
      <w:sz w:val="21"/>
    </w:rPr>
  </w:style>
  <w:style w:type="character" w:styleId="Style21" w:customStyle="1">
    <w:name w:val="Ввод пользователя"/>
    <w:qFormat/>
    <w:rPr>
      <w:rFonts w:ascii="Liberation Mono" w:hAnsi="Liberation Mono" w:eastAsia="Liberation Mono" w:cs="Liberation Mono"/>
      <w:sz w:val="21"/>
    </w:rPr>
  </w:style>
  <w:style w:type="character" w:styleId="Style22" w:customStyle="1">
    <w:name w:val="Переменная"/>
    <w:qFormat/>
    <w:rPr>
      <w:i/>
      <w:iCs/>
    </w:rPr>
  </w:style>
  <w:style w:type="character" w:styleId="Style23" w:customStyle="1">
    <w:name w:val="Определение"/>
    <w:qFormat/>
    <w:rPr/>
  </w:style>
  <w:style w:type="character" w:styleId="Style24" w:customStyle="1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14" w:customStyle="1">
    <w:name w:val="Обычный 14"/>
    <w:qFormat/>
    <w:rPr>
      <w:rFonts w:ascii="Times New Roman" w:hAnsi="Times New Roman" w:eastAsia="Times New Roman" w:cs="Times New Roman"/>
      <w:sz w:val="28"/>
    </w:rPr>
  </w:style>
  <w:style w:type="character" w:styleId="Style25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Style26">
    <w:name w:val="Символ сноски"/>
    <w:basedOn w:val="DefaultParagraphFont"/>
    <w:qFormat/>
    <w:rPr>
      <w:vertAlign w:val="superscript"/>
    </w:rPr>
  </w:style>
  <w:style w:type="character" w:styleId="InternetLink1" w:customStyle="1">
    <w:name w:val="Internet Link"/>
    <w:basedOn w:val="DefaultParagraphFont"/>
    <w:qFormat/>
    <w:rPr>
      <w:color w:val="0563C1"/>
      <w:u w:val="single"/>
    </w:rPr>
  </w:style>
  <w:style w:type="paragraph" w:styleId="Style27" w:customStyle="1">
    <w:name w:val="Заголовок"/>
    <w:basedOn w:val="Standard"/>
    <w:next w:val="Style34"/>
    <w:qFormat/>
    <w:pPr>
      <w:spacing w:before="0" w:after="170"/>
    </w:pPr>
    <w:rPr>
      <w:b/>
      <w:sz w:val="21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Textbody"/>
    <w:pPr/>
    <w:rPr>
      <w:rFonts w:cs="Lohit Devanagari"/>
      <w:sz w:val="21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1" w:customStyle="1">
    <w:name w:val="Указатель"/>
    <w:basedOn w:val="Style27"/>
    <w:qFormat/>
    <w:pPr>
      <w:suppressLineNumbers/>
    </w:pPr>
    <w:rPr>
      <w:bCs/>
      <w:sz w:val="32"/>
      <w:szCs w:val="32"/>
    </w:rPr>
  </w:style>
  <w:style w:type="paragraph" w:styleId="Standard" w:customStyle="1">
    <w:name w:val="Standard"/>
    <w:qFormat/>
    <w:pPr>
      <w:widowControl/>
      <w:bidi w:val="0"/>
      <w:spacing w:before="0" w:after="0"/>
      <w:jc w:val="left"/>
      <w:textAlignment w:val="baseline"/>
    </w:pPr>
    <w:rPr>
      <w:rFonts w:ascii="Times New Rom愀渀" w:hAnsi="Times New Rom愀渀" w:eastAsia="Times New Rom愀渀" w:cs="Times New Rom愀渀"/>
      <w:color w:val="auto"/>
      <w:kern w:val="2"/>
      <w:sz w:val="24"/>
      <w:szCs w:val="24"/>
      <w:lang w:eastAsia="zh-CN" w:val="ru-RU" w:bidi="ar-SA"/>
    </w:rPr>
  </w:style>
  <w:style w:type="paragraph" w:styleId="Textbody" w:customStyle="1">
    <w:name w:val="Text body"/>
    <w:basedOn w:val="Standard"/>
    <w:qFormat/>
    <w:pPr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Style32" w:customStyle="1">
    <w:name w:val="Блочная цитата"/>
    <w:basedOn w:val="Standard"/>
    <w:qFormat/>
    <w:pPr/>
    <w:rPr/>
  </w:style>
  <w:style w:type="paragraph" w:styleId="Style33">
    <w:name w:val="Subtitle"/>
    <w:basedOn w:val="Standard"/>
    <w:next w:val="Style34"/>
    <w:uiPriority w:val="11"/>
    <w:qFormat/>
    <w:pPr>
      <w:ind w:left="709" w:hanging="0"/>
      <w:jc w:val="both"/>
    </w:pPr>
    <w:rPr>
      <w:b/>
      <w:sz w:val="21"/>
    </w:rPr>
  </w:style>
  <w:style w:type="paragraph" w:styleId="Style34" w:customStyle="1">
    <w:name w:val="Body Text First Indent"/>
    <w:basedOn w:val="Standard"/>
    <w:pPr>
      <w:ind w:firstLine="709"/>
      <w:jc w:val="both"/>
    </w:pPr>
    <w:rPr>
      <w:sz w:val="21"/>
    </w:rPr>
  </w:style>
  <w:style w:type="paragraph" w:styleId="Style35" w:customStyle="1">
    <w:name w:val="Обратный отступ"/>
    <w:basedOn w:val="Textbody"/>
    <w:qFormat/>
    <w:pPr>
      <w:tabs>
        <w:tab w:val="clear" w:pos="709"/>
        <w:tab w:val="left" w:pos="0" w:leader="none"/>
      </w:tabs>
    </w:pPr>
    <w:rPr/>
  </w:style>
  <w:style w:type="paragraph" w:styleId="Textbodyindent" w:customStyle="1">
    <w:name w:val="Text body indent"/>
    <w:basedOn w:val="Textbody"/>
    <w:qFormat/>
    <w:pPr/>
    <w:rPr/>
  </w:style>
  <w:style w:type="paragraph" w:styleId="Style36">
    <w:name w:val="Salutation"/>
    <w:basedOn w:val="Standard"/>
    <w:pPr/>
    <w:rPr/>
  </w:style>
  <w:style w:type="paragraph" w:styleId="Style37">
    <w:name w:val="Signature"/>
    <w:basedOn w:val="Standard"/>
    <w:pPr>
      <w:tabs>
        <w:tab w:val="clear" w:pos="709"/>
        <w:tab w:val="right" w:pos="31680" w:leader="none"/>
      </w:tabs>
      <w:jc w:val="left"/>
    </w:pPr>
    <w:rPr/>
  </w:style>
  <w:style w:type="paragraph" w:styleId="Style38" w:customStyle="1">
    <w:name w:val="Отступы"/>
    <w:basedOn w:val="Textbody"/>
    <w:qFormat/>
    <w:pPr>
      <w:tabs>
        <w:tab w:val="clear" w:pos="709"/>
        <w:tab w:val="left" w:pos="0" w:leader="none"/>
      </w:tabs>
    </w:pPr>
    <w:rPr/>
  </w:style>
  <w:style w:type="paragraph" w:styleId="10" w:customStyle="1">
    <w:name w:val="Заголовок 10"/>
    <w:basedOn w:val="Style27"/>
    <w:next w:val="Textbody"/>
    <w:qFormat/>
    <w:pPr/>
    <w:rPr/>
  </w:style>
  <w:style w:type="paragraph" w:styleId="11" w:customStyle="1">
    <w:name w:val="Начало нумерованного списка 1"/>
    <w:basedOn w:val="Style29"/>
    <w:next w:val="12"/>
    <w:qFormat/>
    <w:pPr/>
    <w:rPr/>
  </w:style>
  <w:style w:type="paragraph" w:styleId="12" w:customStyle="1">
    <w:name w:val="List 3"/>
    <w:basedOn w:val="Style29"/>
    <w:pPr>
      <w:numPr>
        <w:ilvl w:val="0"/>
        <w:numId w:val="1"/>
      </w:numPr>
    </w:pPr>
    <w:rPr/>
  </w:style>
  <w:style w:type="paragraph" w:styleId="13" w:customStyle="1">
    <w:name w:val="Конец нумерованного списка 1"/>
    <w:basedOn w:val="Style29"/>
    <w:next w:val="12"/>
    <w:qFormat/>
    <w:pPr/>
    <w:rPr/>
  </w:style>
  <w:style w:type="paragraph" w:styleId="15" w:customStyle="1">
    <w:name w:val="Продолжение нумерованного списка 1"/>
    <w:basedOn w:val="Style29"/>
    <w:qFormat/>
    <w:pPr/>
    <w:rPr/>
  </w:style>
  <w:style w:type="paragraph" w:styleId="21" w:customStyle="1">
    <w:name w:val="Начало нумерованного списка 2"/>
    <w:basedOn w:val="Style29"/>
    <w:next w:val="22"/>
    <w:qFormat/>
    <w:pPr/>
    <w:rPr/>
  </w:style>
  <w:style w:type="paragraph" w:styleId="22" w:customStyle="1">
    <w:name w:val="List Number 2"/>
    <w:basedOn w:val="Style29"/>
    <w:pPr/>
    <w:rPr/>
  </w:style>
  <w:style w:type="paragraph" w:styleId="23" w:customStyle="1">
    <w:name w:val="Конец нумерованного списка 2"/>
    <w:basedOn w:val="Style29"/>
    <w:next w:val="22"/>
    <w:qFormat/>
    <w:pPr/>
    <w:rPr/>
  </w:style>
  <w:style w:type="paragraph" w:styleId="24" w:customStyle="1">
    <w:name w:val="Продолжение нумерованного списка 2"/>
    <w:basedOn w:val="Style29"/>
    <w:qFormat/>
    <w:pPr/>
    <w:rPr/>
  </w:style>
  <w:style w:type="paragraph" w:styleId="31" w:customStyle="1">
    <w:name w:val="Начало нумерованного списка 3"/>
    <w:basedOn w:val="Style29"/>
    <w:next w:val="32"/>
    <w:qFormat/>
    <w:pPr/>
    <w:rPr/>
  </w:style>
  <w:style w:type="paragraph" w:styleId="32" w:customStyle="1">
    <w:name w:val="List Number 3"/>
    <w:basedOn w:val="Style29"/>
    <w:pPr/>
    <w:rPr/>
  </w:style>
  <w:style w:type="paragraph" w:styleId="33" w:customStyle="1">
    <w:name w:val="Конец нумерованного списка 3"/>
    <w:basedOn w:val="Style29"/>
    <w:next w:val="32"/>
    <w:qFormat/>
    <w:pPr/>
    <w:rPr/>
  </w:style>
  <w:style w:type="paragraph" w:styleId="34" w:customStyle="1">
    <w:name w:val="Продолжение нумерованного списка 3"/>
    <w:basedOn w:val="Style29"/>
    <w:qFormat/>
    <w:pPr/>
    <w:rPr/>
  </w:style>
  <w:style w:type="paragraph" w:styleId="41" w:customStyle="1">
    <w:name w:val="Начало нумерованного списка 4"/>
    <w:basedOn w:val="Style29"/>
    <w:next w:val="42"/>
    <w:qFormat/>
    <w:pPr/>
    <w:rPr/>
  </w:style>
  <w:style w:type="paragraph" w:styleId="42" w:customStyle="1">
    <w:name w:val="List Number 4"/>
    <w:basedOn w:val="Style29"/>
    <w:pPr/>
    <w:rPr/>
  </w:style>
  <w:style w:type="paragraph" w:styleId="43" w:customStyle="1">
    <w:name w:val="Конец нумерованного списка 4"/>
    <w:basedOn w:val="Style29"/>
    <w:next w:val="42"/>
    <w:qFormat/>
    <w:pPr/>
    <w:rPr/>
  </w:style>
  <w:style w:type="paragraph" w:styleId="44" w:customStyle="1">
    <w:name w:val="Продолжение нумерованного списка 4"/>
    <w:basedOn w:val="Style29"/>
    <w:qFormat/>
    <w:pPr/>
    <w:rPr/>
  </w:style>
  <w:style w:type="paragraph" w:styleId="51" w:customStyle="1">
    <w:name w:val="Начало нумерованного списка 5"/>
    <w:basedOn w:val="Style29"/>
    <w:next w:val="52"/>
    <w:qFormat/>
    <w:pPr/>
    <w:rPr/>
  </w:style>
  <w:style w:type="paragraph" w:styleId="52" w:customStyle="1">
    <w:name w:val="List Number 5"/>
    <w:basedOn w:val="Style29"/>
    <w:pPr/>
    <w:rPr/>
  </w:style>
  <w:style w:type="paragraph" w:styleId="53" w:customStyle="1">
    <w:name w:val="Конец нумерованного списка 5"/>
    <w:basedOn w:val="Style29"/>
    <w:next w:val="52"/>
    <w:qFormat/>
    <w:pPr/>
    <w:rPr/>
  </w:style>
  <w:style w:type="paragraph" w:styleId="54" w:customStyle="1">
    <w:name w:val="Продолжение нумерованного списка 5"/>
    <w:basedOn w:val="Style29"/>
    <w:qFormat/>
    <w:pPr/>
    <w:rPr/>
  </w:style>
  <w:style w:type="paragraph" w:styleId="16" w:customStyle="1">
    <w:name w:val="Список 1 начало"/>
    <w:basedOn w:val="Style29"/>
    <w:next w:val="17"/>
    <w:qFormat/>
    <w:pPr/>
    <w:rPr/>
  </w:style>
  <w:style w:type="paragraph" w:styleId="17" w:customStyle="1">
    <w:name w:val="List 2"/>
    <w:basedOn w:val="Style29"/>
    <w:pPr>
      <w:numPr>
        <w:ilvl w:val="0"/>
        <w:numId w:val="2"/>
      </w:numPr>
    </w:pPr>
    <w:rPr/>
  </w:style>
  <w:style w:type="paragraph" w:styleId="18" w:customStyle="1">
    <w:name w:val="Список 1 конец"/>
    <w:basedOn w:val="Style29"/>
    <w:next w:val="17"/>
    <w:qFormat/>
    <w:pPr/>
    <w:rPr/>
  </w:style>
  <w:style w:type="paragraph" w:styleId="19" w:customStyle="1">
    <w:name w:val="List Continue"/>
    <w:basedOn w:val="Style29"/>
    <w:pPr/>
    <w:rPr/>
  </w:style>
  <w:style w:type="paragraph" w:styleId="25" w:customStyle="1">
    <w:name w:val="Список 2 начало"/>
    <w:basedOn w:val="Style29"/>
    <w:next w:val="26"/>
    <w:qFormat/>
    <w:pPr/>
    <w:rPr/>
  </w:style>
  <w:style w:type="paragraph" w:styleId="26">
    <w:name w:val="List Bullet 3"/>
    <w:basedOn w:val="Style29"/>
    <w:pPr/>
    <w:rPr/>
  </w:style>
  <w:style w:type="paragraph" w:styleId="27" w:customStyle="1">
    <w:name w:val="Список 2 конец"/>
    <w:basedOn w:val="Style29"/>
    <w:next w:val="26"/>
    <w:qFormat/>
    <w:pPr/>
    <w:rPr/>
  </w:style>
  <w:style w:type="paragraph" w:styleId="28" w:customStyle="1">
    <w:name w:val="List Continue 2"/>
    <w:basedOn w:val="Style29"/>
    <w:pPr/>
    <w:rPr/>
  </w:style>
  <w:style w:type="paragraph" w:styleId="35" w:customStyle="1">
    <w:name w:val="Список 3 начало"/>
    <w:basedOn w:val="Style29"/>
    <w:next w:val="36"/>
    <w:qFormat/>
    <w:pPr/>
    <w:rPr/>
  </w:style>
  <w:style w:type="paragraph" w:styleId="36">
    <w:name w:val="List Bullet 4"/>
    <w:basedOn w:val="Style29"/>
    <w:pPr/>
    <w:rPr/>
  </w:style>
  <w:style w:type="paragraph" w:styleId="37" w:customStyle="1">
    <w:name w:val="Список 3 конец"/>
    <w:basedOn w:val="Style29"/>
    <w:next w:val="36"/>
    <w:qFormat/>
    <w:pPr/>
    <w:rPr/>
  </w:style>
  <w:style w:type="paragraph" w:styleId="38" w:customStyle="1">
    <w:name w:val="List Continue 3"/>
    <w:basedOn w:val="Style29"/>
    <w:pPr/>
    <w:rPr/>
  </w:style>
  <w:style w:type="paragraph" w:styleId="45" w:customStyle="1">
    <w:name w:val="Список 4 начало"/>
    <w:basedOn w:val="Style29"/>
    <w:next w:val="46"/>
    <w:qFormat/>
    <w:pPr/>
    <w:rPr/>
  </w:style>
  <w:style w:type="paragraph" w:styleId="46">
    <w:name w:val="List Bullet 5"/>
    <w:basedOn w:val="Style29"/>
    <w:pPr/>
    <w:rPr/>
  </w:style>
  <w:style w:type="paragraph" w:styleId="47" w:customStyle="1">
    <w:name w:val="Список 4 конец"/>
    <w:basedOn w:val="Style29"/>
    <w:next w:val="46"/>
    <w:qFormat/>
    <w:pPr/>
    <w:rPr/>
  </w:style>
  <w:style w:type="paragraph" w:styleId="48" w:customStyle="1">
    <w:name w:val="List Continue 4"/>
    <w:basedOn w:val="Style29"/>
    <w:pPr/>
    <w:rPr/>
  </w:style>
  <w:style w:type="paragraph" w:styleId="55" w:customStyle="1">
    <w:name w:val="Список 5 начало"/>
    <w:basedOn w:val="Style29"/>
    <w:next w:val="56"/>
    <w:qFormat/>
    <w:pPr/>
    <w:rPr/>
  </w:style>
  <w:style w:type="paragraph" w:styleId="56">
    <w:name w:val="List Number"/>
    <w:basedOn w:val="Style29"/>
    <w:pPr/>
    <w:rPr/>
  </w:style>
  <w:style w:type="paragraph" w:styleId="57" w:customStyle="1">
    <w:name w:val="Список 5 конец"/>
    <w:basedOn w:val="Style29"/>
    <w:next w:val="56"/>
    <w:qFormat/>
    <w:pPr/>
    <w:rPr/>
  </w:style>
  <w:style w:type="paragraph" w:styleId="58" w:customStyle="1">
    <w:name w:val="List Continue 5"/>
    <w:basedOn w:val="Style29"/>
    <w:pPr/>
    <w:rPr/>
  </w:style>
  <w:style w:type="paragraph" w:styleId="Index1">
    <w:name w:val="index 1"/>
    <w:basedOn w:val="Style31"/>
    <w:qFormat/>
    <w:pPr/>
    <w:rPr/>
  </w:style>
  <w:style w:type="paragraph" w:styleId="Index2">
    <w:name w:val="index 2"/>
    <w:basedOn w:val="Style31"/>
    <w:qFormat/>
    <w:pPr/>
    <w:rPr/>
  </w:style>
  <w:style w:type="paragraph" w:styleId="Index3">
    <w:name w:val="index 3"/>
    <w:basedOn w:val="Style31"/>
    <w:qFormat/>
    <w:pPr/>
    <w:rPr/>
  </w:style>
  <w:style w:type="paragraph" w:styleId="Style39" w:customStyle="1">
    <w:name w:val="Разделитель предметного указателя"/>
    <w:basedOn w:val="Style31"/>
    <w:qFormat/>
    <w:pPr/>
    <w:rPr/>
  </w:style>
  <w:style w:type="paragraph" w:styleId="Indexheading">
    <w:name w:val="index heading"/>
    <w:basedOn w:val="Style27"/>
    <w:qFormat/>
    <w:pPr>
      <w:suppressLineNumbers/>
    </w:pPr>
    <w:rPr>
      <w:bCs/>
      <w:sz w:val="32"/>
      <w:szCs w:val="32"/>
    </w:rPr>
  </w:style>
  <w:style w:type="paragraph" w:styleId="ContentsHeading" w:customStyle="1">
    <w:name w:val="Contents Heading"/>
    <w:basedOn w:val="Style27"/>
    <w:next w:val="Contents1"/>
    <w:qFormat/>
    <w:pPr/>
    <w:rPr/>
  </w:style>
  <w:style w:type="paragraph" w:styleId="Contents1" w:customStyle="1">
    <w:name w:val="Contents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Contents2" w:customStyle="1">
    <w:name w:val="Contents 2"/>
    <w:basedOn w:val="Style31"/>
    <w:qFormat/>
    <w:pPr>
      <w:tabs>
        <w:tab w:val="clear" w:pos="709"/>
        <w:tab w:val="right" w:pos="9355" w:leader="dot"/>
      </w:tabs>
    </w:pPr>
    <w:rPr/>
  </w:style>
  <w:style w:type="paragraph" w:styleId="Contents3" w:customStyle="1">
    <w:name w:val="Contents 3"/>
    <w:basedOn w:val="Style31"/>
    <w:qFormat/>
    <w:pPr>
      <w:tabs>
        <w:tab w:val="clear" w:pos="709"/>
        <w:tab w:val="right" w:pos="9072" w:leader="dot"/>
      </w:tabs>
    </w:pPr>
    <w:rPr/>
  </w:style>
  <w:style w:type="paragraph" w:styleId="Contents4" w:customStyle="1">
    <w:name w:val="Contents 4"/>
    <w:basedOn w:val="Style31"/>
    <w:qFormat/>
    <w:pPr>
      <w:tabs>
        <w:tab w:val="clear" w:pos="709"/>
        <w:tab w:val="right" w:pos="8789" w:leader="dot"/>
      </w:tabs>
    </w:pPr>
    <w:rPr/>
  </w:style>
  <w:style w:type="paragraph" w:styleId="Contents5" w:customStyle="1">
    <w:name w:val="Contents 5"/>
    <w:basedOn w:val="Style31"/>
    <w:qFormat/>
    <w:pPr>
      <w:tabs>
        <w:tab w:val="clear" w:pos="709"/>
        <w:tab w:val="right" w:pos="8506" w:leader="dot"/>
      </w:tabs>
    </w:pPr>
    <w:rPr/>
  </w:style>
  <w:style w:type="paragraph" w:styleId="Style40">
    <w:name w:val="Index Heading"/>
    <w:basedOn w:val="Style27"/>
    <w:pPr/>
    <w:rPr/>
  </w:style>
  <w:style w:type="paragraph" w:styleId="Style41" w:customStyle="1">
    <w:name w:val="Заголовок указателей пользователя"/>
    <w:basedOn w:val="Style27"/>
    <w:qFormat/>
    <w:pPr/>
    <w:rPr/>
  </w:style>
  <w:style w:type="paragraph" w:styleId="110" w:customStyle="1">
    <w:name w:val="Указатель пользователя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29" w:customStyle="1">
    <w:name w:val="Указатель пользователя 2"/>
    <w:basedOn w:val="Style31"/>
    <w:qFormat/>
    <w:pPr>
      <w:tabs>
        <w:tab w:val="clear" w:pos="709"/>
        <w:tab w:val="right" w:pos="9355" w:leader="dot"/>
      </w:tabs>
    </w:pPr>
    <w:rPr/>
  </w:style>
  <w:style w:type="paragraph" w:styleId="39" w:customStyle="1">
    <w:name w:val="Указатель пользователя 3"/>
    <w:basedOn w:val="Style31"/>
    <w:qFormat/>
    <w:pPr>
      <w:tabs>
        <w:tab w:val="clear" w:pos="709"/>
        <w:tab w:val="right" w:pos="9072" w:leader="dot"/>
      </w:tabs>
    </w:pPr>
    <w:rPr/>
  </w:style>
  <w:style w:type="paragraph" w:styleId="49" w:customStyle="1">
    <w:name w:val="Указатель пользователя 4"/>
    <w:basedOn w:val="Style31"/>
    <w:qFormat/>
    <w:pPr>
      <w:tabs>
        <w:tab w:val="clear" w:pos="709"/>
        <w:tab w:val="right" w:pos="8789" w:leader="dot"/>
      </w:tabs>
    </w:pPr>
    <w:rPr/>
  </w:style>
  <w:style w:type="paragraph" w:styleId="59" w:customStyle="1">
    <w:name w:val="Указатель пользователя 5"/>
    <w:basedOn w:val="Style31"/>
    <w:qFormat/>
    <w:pPr>
      <w:tabs>
        <w:tab w:val="clear" w:pos="709"/>
        <w:tab w:val="right" w:pos="8506" w:leader="dot"/>
      </w:tabs>
    </w:pPr>
    <w:rPr/>
  </w:style>
  <w:style w:type="paragraph" w:styleId="Contents6" w:customStyle="1">
    <w:name w:val="Contents 6"/>
    <w:basedOn w:val="Style31"/>
    <w:qFormat/>
    <w:pPr>
      <w:tabs>
        <w:tab w:val="clear" w:pos="709"/>
        <w:tab w:val="right" w:pos="8223" w:leader="dot"/>
      </w:tabs>
    </w:pPr>
    <w:rPr/>
  </w:style>
  <w:style w:type="paragraph" w:styleId="Contents7" w:customStyle="1">
    <w:name w:val="Contents 7"/>
    <w:basedOn w:val="Style31"/>
    <w:qFormat/>
    <w:pPr>
      <w:tabs>
        <w:tab w:val="clear" w:pos="709"/>
        <w:tab w:val="right" w:pos="7940" w:leader="dot"/>
      </w:tabs>
    </w:pPr>
    <w:rPr/>
  </w:style>
  <w:style w:type="paragraph" w:styleId="Contents8" w:customStyle="1">
    <w:name w:val="Contents 8"/>
    <w:basedOn w:val="Style31"/>
    <w:qFormat/>
    <w:pPr>
      <w:tabs>
        <w:tab w:val="clear" w:pos="709"/>
        <w:tab w:val="right" w:pos="7657" w:leader="dot"/>
      </w:tabs>
    </w:pPr>
    <w:rPr/>
  </w:style>
  <w:style w:type="paragraph" w:styleId="Contents9" w:customStyle="1">
    <w:name w:val="Contents 9"/>
    <w:basedOn w:val="Style31"/>
    <w:qFormat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Style31"/>
    <w:qFormat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Style42" w:customStyle="1">
    <w:name w:val="Заголовок списка объектов"/>
    <w:basedOn w:val="Style27"/>
    <w:qFormat/>
    <w:pPr/>
    <w:rPr/>
  </w:style>
  <w:style w:type="paragraph" w:styleId="111" w:customStyle="1">
    <w:name w:val="Список объектов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Style43" w:customStyle="1">
    <w:name w:val="Заголовок списка таблиц"/>
    <w:basedOn w:val="Style27"/>
    <w:qFormat/>
    <w:pPr/>
    <w:rPr/>
  </w:style>
  <w:style w:type="paragraph" w:styleId="112" w:customStyle="1">
    <w:name w:val="Список таблиц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Style44" w:customStyle="1">
    <w:name w:val="Table of Authorities"/>
    <w:basedOn w:val="Style27"/>
    <w:pPr/>
    <w:rPr/>
  </w:style>
  <w:style w:type="paragraph" w:styleId="113" w:customStyle="1">
    <w:name w:val="Библиография 1"/>
    <w:basedOn w:val="Style31"/>
    <w:qFormat/>
    <w:pPr>
      <w:tabs>
        <w:tab w:val="clear" w:pos="709"/>
        <w:tab w:val="right" w:pos="9638" w:leader="dot"/>
      </w:tabs>
    </w:pPr>
    <w:rPr/>
  </w:style>
  <w:style w:type="paragraph" w:styleId="61" w:customStyle="1">
    <w:name w:val="Указатель пользователя 6"/>
    <w:basedOn w:val="Style31"/>
    <w:qFormat/>
    <w:pPr>
      <w:tabs>
        <w:tab w:val="clear" w:pos="709"/>
        <w:tab w:val="right" w:pos="8223" w:leader="dot"/>
      </w:tabs>
    </w:pPr>
    <w:rPr/>
  </w:style>
  <w:style w:type="paragraph" w:styleId="71" w:customStyle="1">
    <w:name w:val="Указатель пользователя 7"/>
    <w:basedOn w:val="Style31"/>
    <w:qFormat/>
    <w:pPr>
      <w:tabs>
        <w:tab w:val="clear" w:pos="709"/>
        <w:tab w:val="right" w:pos="7940" w:leader="dot"/>
      </w:tabs>
    </w:pPr>
    <w:rPr/>
  </w:style>
  <w:style w:type="paragraph" w:styleId="81" w:customStyle="1">
    <w:name w:val="Указатель пользователя 8"/>
    <w:basedOn w:val="Style31"/>
    <w:qFormat/>
    <w:pPr>
      <w:tabs>
        <w:tab w:val="clear" w:pos="709"/>
        <w:tab w:val="right" w:pos="7657" w:leader="dot"/>
      </w:tabs>
    </w:pPr>
    <w:rPr/>
  </w:style>
  <w:style w:type="paragraph" w:styleId="91" w:customStyle="1">
    <w:name w:val="Указатель пользователя 9"/>
    <w:basedOn w:val="Style31"/>
    <w:qFormat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Style31"/>
    <w:qFormat/>
    <w:pPr>
      <w:tabs>
        <w:tab w:val="clear" w:pos="709"/>
        <w:tab w:val="right" w:pos="7091" w:leader="dot"/>
      </w:tabs>
    </w:pPr>
    <w:rPr/>
  </w:style>
  <w:style w:type="paragraph" w:styleId="Style45" w:customStyle="1">
    <w:name w:val="Колонтитул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6">
    <w:name w:val="Header"/>
    <w:basedOn w:val="Standard"/>
    <w:pPr>
      <w:tabs>
        <w:tab w:val="clear" w:pos="709"/>
        <w:tab w:val="center" w:pos="4819" w:leader="none"/>
        <w:tab w:val="right" w:pos="9638" w:leader="none"/>
      </w:tabs>
    </w:pPr>
    <w:rPr>
      <w:sz w:val="24"/>
    </w:rPr>
  </w:style>
  <w:style w:type="paragraph" w:styleId="Style47" w:customStyle="1">
    <w:name w:val="Верх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48" w:customStyle="1">
    <w:name w:val="Верх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49">
    <w:name w:val="Foot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0" w:customStyle="1">
    <w:name w:val="Ниж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>
      <w:sz w:val="21"/>
    </w:rPr>
  </w:style>
  <w:style w:type="paragraph" w:styleId="Style51" w:customStyle="1">
    <w:name w:val="Ниж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 w:customStyle="1">
    <w:name w:val="Содержимое таблицы"/>
    <w:basedOn w:val="Standard"/>
    <w:qFormat/>
    <w:pPr/>
    <w:rPr/>
  </w:style>
  <w:style w:type="paragraph" w:styleId="Style53" w:customStyle="1">
    <w:name w:val="Заголовок таблицы"/>
    <w:basedOn w:val="Style52"/>
    <w:qFormat/>
    <w:pPr/>
    <w:rPr>
      <w:b/>
      <w:sz w:val="21"/>
    </w:rPr>
  </w:style>
  <w:style w:type="paragraph" w:styleId="Style54" w:customStyle="1">
    <w:name w:val="Иллюстрация"/>
    <w:basedOn w:val="Caption"/>
    <w:qFormat/>
    <w:pPr/>
    <w:rPr/>
  </w:style>
  <w:style w:type="paragraph" w:styleId="Style55" w:customStyle="1">
    <w:name w:val="Таблица"/>
    <w:basedOn w:val="Caption"/>
    <w:qFormat/>
    <w:pPr/>
    <w:rPr/>
  </w:style>
  <w:style w:type="paragraph" w:styleId="Style56" w:customStyle="1">
    <w:name w:val="Текст"/>
    <w:basedOn w:val="Caption"/>
    <w:qFormat/>
    <w:pPr/>
    <w:rPr/>
  </w:style>
  <w:style w:type="paragraph" w:styleId="Style57" w:customStyle="1">
    <w:name w:val="Содержимое врезки"/>
    <w:basedOn w:val="Standard"/>
    <w:qFormat/>
    <w:pPr/>
    <w:rPr/>
  </w:style>
  <w:style w:type="paragraph" w:styleId="Footnote" w:customStyle="1">
    <w:name w:val="Footnote"/>
    <w:basedOn w:val="Standard"/>
    <w:qFormat/>
    <w:pPr>
      <w:jc w:val="left"/>
    </w:pPr>
    <w:rPr/>
  </w:style>
  <w:style w:type="paragraph" w:styleId="Addressee" w:customStyle="1">
    <w:name w:val="Addressee"/>
    <w:basedOn w:val="Standard"/>
    <w:qFormat/>
    <w:pPr/>
    <w:rPr/>
  </w:style>
  <w:style w:type="paragraph" w:styleId="Sender" w:customStyle="1">
    <w:name w:val="Sender"/>
    <w:basedOn w:val="Standard"/>
    <w:qFormat/>
    <w:pPr/>
    <w:rPr/>
  </w:style>
  <w:style w:type="paragraph" w:styleId="Endnote" w:customStyle="1">
    <w:name w:val="Endnote"/>
    <w:basedOn w:val="Standard"/>
    <w:qFormat/>
    <w:pPr/>
    <w:rPr/>
  </w:style>
  <w:style w:type="paragraph" w:styleId="Style58" w:customStyle="1">
    <w:name w:val="Table of Figures"/>
    <w:basedOn w:val="Caption"/>
    <w:pPr/>
    <w:rPr/>
  </w:style>
  <w:style w:type="paragraph" w:styleId="Style59" w:customStyle="1">
    <w:name w:val="Текст в заданном формате"/>
    <w:basedOn w:val="Standard"/>
    <w:qFormat/>
    <w:pPr/>
    <w:rPr>
      <w:rFonts w:eastAsia="Source Han Sans CN Regular" w:cs="Lohit Devanagari"/>
    </w:rPr>
  </w:style>
  <w:style w:type="paragraph" w:styleId="Style60" w:customStyle="1">
    <w:name w:val="Горизонтальная линия"/>
    <w:basedOn w:val="Standard"/>
    <w:next w:val="Textbody"/>
    <w:qFormat/>
    <w:pPr/>
    <w:rPr>
      <w:sz w:val="21"/>
    </w:rPr>
  </w:style>
  <w:style w:type="paragraph" w:styleId="Style61" w:customStyle="1">
    <w:name w:val="Содержимое списка"/>
    <w:basedOn w:val="Standard"/>
    <w:qFormat/>
    <w:pPr/>
    <w:rPr/>
  </w:style>
  <w:style w:type="paragraph" w:styleId="Style62" w:customStyle="1">
    <w:name w:val="Заголовок списка"/>
    <w:basedOn w:val="Standard"/>
    <w:next w:val="Style61"/>
    <w:qFormat/>
    <w:pPr/>
    <w:rPr>
      <w:sz w:val="21"/>
    </w:rPr>
  </w:style>
  <w:style w:type="paragraph" w:styleId="Style63" w:customStyle="1">
    <w:name w:val="Гриф_Экземпляр"/>
    <w:basedOn w:val="Standard"/>
    <w:qFormat/>
    <w:pPr/>
    <w:rPr>
      <w:sz w:val="24"/>
    </w:rPr>
  </w:style>
  <w:style w:type="paragraph" w:styleId="Style64" w:customStyle="1">
    <w:name w:val="Заголовок списка иллюстраций"/>
    <w:basedOn w:val="Style27"/>
    <w:qFormat/>
    <w:pPr>
      <w:suppressLineNumbers/>
    </w:pPr>
    <w:rPr/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hanging="0"/>
    </w:pPr>
    <w:rPr/>
  </w:style>
  <w:style w:type="paragraph" w:styleId="BlockText">
    <w:name w:val="Block Text"/>
    <w:basedOn w:val="Standard"/>
    <w:qFormat/>
    <w:pPr>
      <w:shd w:val="clear" w:color="auto" w:fill="FFFFFF"/>
      <w:ind w:left="14" w:right="43" w:firstLine="539"/>
      <w:jc w:val="both"/>
    </w:pPr>
    <w:rPr>
      <w:rFonts w:ascii="Arial" w:hAnsi="Arial" w:eastAsia="Arial" w:cs="Arial"/>
      <w:color w:val="00008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numbering" w:styleId="ABC" w:customStyle="1">
    <w:name w:val="Нумерованный ABC"/>
    <w:qFormat/>
  </w:style>
  <w:style w:type="numbering" w:styleId="IVX" w:customStyle="1">
    <w:name w:val="Нумерованный IVX"/>
    <w:qFormat/>
  </w:style>
  <w:style w:type="numbering" w:styleId="211" w:customStyle="1">
    <w:name w:val="Список 21"/>
    <w:qFormat/>
  </w:style>
  <w:style w:type="numbering" w:styleId="311" w:customStyle="1">
    <w:name w:val="Список 31"/>
    <w:qFormat/>
  </w:style>
  <w:style w:type="numbering" w:styleId="411" w:customStyle="1">
    <w:name w:val="Список 41"/>
    <w:qFormat/>
  </w:style>
  <w:style w:type="numbering" w:styleId="511" w:customStyle="1">
    <w:name w:val="Список 51"/>
    <w:qFormat/>
  </w:style>
  <w:style w:type="numbering" w:styleId="Numberingabc1" w:customStyle="1">
    <w:name w:val="Numbering abc_1"/>
    <w:qFormat/>
  </w:style>
  <w:style w:type="numbering" w:styleId="Numberingivx1" w:customStyle="1">
    <w:name w:val="Numbering ivx_1"/>
    <w:qFormat/>
  </w:style>
  <w:style w:type="numbering" w:styleId="List11" w:customStyle="1">
    <w:name w:val="List 1_1"/>
    <w:qFormat/>
  </w:style>
  <w:style w:type="numbering" w:styleId="114" w:customStyle="1">
    <w:name w:val="Нумерованный 1)"/>
    <w:qFormat/>
  </w:style>
  <w:style w:type="numbering" w:styleId="Style65" w:customStyle="1">
    <w:name w:val="Нумерованный а)"/>
    <w:qFormat/>
  </w:style>
  <w:style w:type="numbering" w:styleId="Style66" w:customStyle="1">
    <w:name w:val="Нумерованный для таблиц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LibreOffice/7.4.5.1$Windows_X86_64 LibreOffice_project/9c0871452b3918c1019dde9bfac75448afc4b57f</Application>
  <AppVersion>15.0000</AppVersion>
  <Pages>7</Pages>
  <Words>1493</Words>
  <Characters>15402</Characters>
  <CharactersWithSpaces>16754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2025-06-20T12:13:00Z</dcterms:created>
  <dc:creator>3APM9OTD</dc:creator>
  <dc:description/>
  <dc:language>ru-RU</dc:language>
  <cp:lastModifiedBy>9 отдел 1АРМ</cp:lastModifiedBy>
  <cp:lastPrinted>2025-06-20T12:12:00Z</cp:lastPrinted>
  <dcterms:modified xsi:type="dcterms:W3CDTF">2025-06-20T12:13:00Z</dcterms:modified>
  <cp:revision>2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